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18A6" w:rsidRPr="001E18A6" w:rsidRDefault="001E18A6" w:rsidP="00C5433A">
      <w:pPr>
        <w:widowControl/>
        <w:spacing w:after="160" w:line="259" w:lineRule="auto"/>
        <w:ind w:left="4536"/>
        <w:jc w:val="center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 w:rsidRPr="001E18A6">
        <w:rPr>
          <w:rFonts w:ascii="Times New Roman" w:eastAsiaTheme="minorHAnsi" w:hAnsi="Times New Roman" w:cs="Times New Roman"/>
          <w:bCs/>
          <w:color w:val="auto"/>
          <w:lang w:eastAsia="en-US"/>
        </w:rPr>
        <w:t>Приложение</w:t>
      </w:r>
      <w:r w:rsidR="00F2169B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 </w:t>
      </w:r>
      <w:bookmarkStart w:id="0" w:name="_GoBack"/>
      <w:bookmarkEnd w:id="0"/>
      <w:r w:rsidRPr="001E18A6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 к Приказу директора </w:t>
      </w:r>
      <w:r w:rsidR="00B53B7F">
        <w:rPr>
          <w:rFonts w:ascii="Times New Roman" w:eastAsiaTheme="minorHAnsi" w:hAnsi="Times New Roman" w:cs="Times New Roman"/>
          <w:bCs/>
          <w:color w:val="auto"/>
          <w:lang w:eastAsia="en-US"/>
        </w:rPr>
        <w:t>МКУК «</w:t>
      </w:r>
      <w:proofErr w:type="spellStart"/>
      <w:r w:rsidR="00B53B7F">
        <w:rPr>
          <w:rFonts w:ascii="Times New Roman" w:eastAsiaTheme="minorHAnsi" w:hAnsi="Times New Roman" w:cs="Times New Roman"/>
          <w:bCs/>
          <w:color w:val="auto"/>
          <w:lang w:eastAsia="en-US"/>
        </w:rPr>
        <w:t>ЦКиД</w:t>
      </w:r>
      <w:proofErr w:type="spellEnd"/>
      <w:r w:rsidR="00B53B7F">
        <w:rPr>
          <w:rFonts w:ascii="Times New Roman" w:eastAsiaTheme="minorHAnsi" w:hAnsi="Times New Roman" w:cs="Times New Roman"/>
          <w:bCs/>
          <w:color w:val="auto"/>
          <w:lang w:eastAsia="en-US"/>
        </w:rPr>
        <w:t>» МОРОЗОВКОГО С/П</w:t>
      </w:r>
    </w:p>
    <w:p w:rsidR="001E18A6" w:rsidRPr="001E18A6" w:rsidRDefault="003E18C0" w:rsidP="003E18C0">
      <w:pPr>
        <w:widowControl/>
        <w:spacing w:after="160" w:line="259" w:lineRule="auto"/>
        <w:ind w:left="4536"/>
        <w:jc w:val="center"/>
        <w:rPr>
          <w:rFonts w:ascii="Times New Roman" w:eastAsiaTheme="minorHAnsi" w:hAnsi="Times New Roman" w:cs="Times New Roman"/>
          <w:bCs/>
          <w:color w:val="auto"/>
          <w:lang w:eastAsia="en-US"/>
        </w:rPr>
      </w:pPr>
      <w:r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от </w:t>
      </w:r>
      <w:r w:rsidR="00FE7224">
        <w:rPr>
          <w:rFonts w:ascii="Times New Roman" w:eastAsiaTheme="minorHAnsi" w:hAnsi="Times New Roman" w:cs="Times New Roman"/>
          <w:bCs/>
          <w:color w:val="auto"/>
          <w:lang w:eastAsia="en-US"/>
        </w:rPr>
        <w:t>27</w:t>
      </w:r>
      <w:r w:rsidR="00F2169B">
        <w:rPr>
          <w:rFonts w:ascii="Times New Roman" w:eastAsiaTheme="minorHAnsi" w:hAnsi="Times New Roman" w:cs="Times New Roman"/>
          <w:bCs/>
          <w:color w:val="auto"/>
          <w:lang w:eastAsia="en-US"/>
        </w:rPr>
        <w:t>.</w:t>
      </w:r>
      <w:r w:rsidR="00FE7224">
        <w:rPr>
          <w:rFonts w:ascii="Times New Roman" w:eastAsiaTheme="minorHAnsi" w:hAnsi="Times New Roman" w:cs="Times New Roman"/>
          <w:bCs/>
          <w:color w:val="auto"/>
          <w:lang w:eastAsia="en-US"/>
        </w:rPr>
        <w:t>12</w:t>
      </w:r>
      <w:r w:rsidR="00F2169B">
        <w:rPr>
          <w:rFonts w:ascii="Times New Roman" w:eastAsiaTheme="minorHAnsi" w:hAnsi="Times New Roman" w:cs="Times New Roman"/>
          <w:bCs/>
          <w:color w:val="auto"/>
          <w:lang w:eastAsia="en-US"/>
        </w:rPr>
        <w:t>.2021</w:t>
      </w:r>
      <w:r w:rsidR="001E18A6" w:rsidRPr="001E18A6">
        <w:rPr>
          <w:rFonts w:ascii="Times New Roman" w:eastAsiaTheme="minorHAnsi" w:hAnsi="Times New Roman" w:cs="Times New Roman"/>
          <w:bCs/>
          <w:color w:val="auto"/>
          <w:lang w:eastAsia="en-US"/>
        </w:rPr>
        <w:t xml:space="preserve"> № </w:t>
      </w:r>
      <w:r w:rsidR="00FE7224">
        <w:rPr>
          <w:rFonts w:ascii="Times New Roman" w:eastAsiaTheme="minorHAnsi" w:hAnsi="Times New Roman" w:cs="Times New Roman"/>
          <w:bCs/>
          <w:color w:val="auto"/>
          <w:lang w:eastAsia="en-US"/>
        </w:rPr>
        <w:t>33</w:t>
      </w:r>
    </w:p>
    <w:p w:rsidR="001E18A6" w:rsidRDefault="001E18A6" w:rsidP="001E18A6">
      <w:pPr>
        <w:pStyle w:val="32"/>
        <w:keepNext/>
        <w:keepLines/>
        <w:shd w:val="clear" w:color="auto" w:fill="auto"/>
      </w:pPr>
    </w:p>
    <w:p w:rsidR="001E18A6" w:rsidRPr="003E18C0" w:rsidRDefault="00D510FD" w:rsidP="00D510FD">
      <w:pPr>
        <w:pStyle w:val="32"/>
        <w:keepNext/>
        <w:keepLines/>
        <w:shd w:val="clear" w:color="auto" w:fill="auto"/>
        <w:spacing w:line="276" w:lineRule="auto"/>
        <w:ind w:left="567" w:firstLine="567"/>
        <w:rPr>
          <w:sz w:val="24"/>
          <w:szCs w:val="24"/>
        </w:rPr>
      </w:pPr>
      <w:r>
        <w:rPr>
          <w:sz w:val="24"/>
          <w:szCs w:val="24"/>
        </w:rPr>
        <w:t>П</w:t>
      </w:r>
      <w:r w:rsidR="001E18A6" w:rsidRPr="003E18C0">
        <w:rPr>
          <w:sz w:val="24"/>
          <w:szCs w:val="24"/>
        </w:rPr>
        <w:t>оложение</w:t>
      </w:r>
    </w:p>
    <w:p w:rsidR="003E18C0" w:rsidRPr="003E18C0" w:rsidRDefault="001E18A6" w:rsidP="00D510FD">
      <w:pPr>
        <w:pStyle w:val="32"/>
        <w:keepNext/>
        <w:keepLines/>
        <w:shd w:val="clear" w:color="auto" w:fill="auto"/>
        <w:spacing w:line="276" w:lineRule="auto"/>
        <w:ind w:left="567" w:firstLine="567"/>
        <w:rPr>
          <w:sz w:val="24"/>
          <w:szCs w:val="24"/>
          <w:lang w:bidi="ru-RU"/>
        </w:rPr>
      </w:pPr>
      <w:bookmarkStart w:id="1" w:name="bookmark12"/>
      <w:r w:rsidRPr="003E18C0">
        <w:rPr>
          <w:sz w:val="24"/>
          <w:szCs w:val="24"/>
        </w:rPr>
        <w:t>о предотвращении и урегулировании конфликта интересов</w:t>
      </w:r>
      <w:r w:rsidR="003E18C0" w:rsidRPr="003E18C0">
        <w:rPr>
          <w:rFonts w:eastAsiaTheme="minorHAnsi"/>
          <w:sz w:val="24"/>
          <w:szCs w:val="24"/>
          <w:lang w:bidi="ru-RU"/>
        </w:rPr>
        <w:t xml:space="preserve"> </w:t>
      </w:r>
      <w:bookmarkStart w:id="2" w:name="_Hlk107134021"/>
      <w:r w:rsidR="003E18C0" w:rsidRPr="003E18C0">
        <w:rPr>
          <w:rFonts w:eastAsiaTheme="minorHAnsi"/>
          <w:sz w:val="24"/>
          <w:szCs w:val="24"/>
          <w:lang w:bidi="ru-RU"/>
        </w:rPr>
        <w:t xml:space="preserve">в </w:t>
      </w:r>
      <w:r w:rsidR="003E18C0" w:rsidRPr="003E18C0">
        <w:rPr>
          <w:sz w:val="24"/>
          <w:szCs w:val="24"/>
          <w:lang w:bidi="ru-RU"/>
        </w:rPr>
        <w:t xml:space="preserve">муниципальном казенном учреждении </w:t>
      </w:r>
      <w:proofErr w:type="gramStart"/>
      <w:r w:rsidR="00B53B7F">
        <w:rPr>
          <w:sz w:val="24"/>
          <w:szCs w:val="24"/>
          <w:lang w:bidi="ru-RU"/>
        </w:rPr>
        <w:t>культуры  «</w:t>
      </w:r>
      <w:proofErr w:type="gramEnd"/>
      <w:r w:rsidR="00B53B7F">
        <w:rPr>
          <w:sz w:val="24"/>
          <w:szCs w:val="24"/>
          <w:lang w:bidi="ru-RU"/>
        </w:rPr>
        <w:t xml:space="preserve">Центр культуры и досуга» Морозовского сельского поселения </w:t>
      </w:r>
      <w:r w:rsidR="003E18C0" w:rsidRPr="003E18C0">
        <w:rPr>
          <w:sz w:val="24"/>
          <w:szCs w:val="24"/>
          <w:lang w:bidi="ru-RU"/>
        </w:rPr>
        <w:t xml:space="preserve">Тейковского муниципального района </w:t>
      </w:r>
      <w:r w:rsidR="00B53B7F">
        <w:rPr>
          <w:sz w:val="24"/>
          <w:szCs w:val="24"/>
          <w:lang w:bidi="ru-RU"/>
        </w:rPr>
        <w:t>Ивановской области</w:t>
      </w:r>
      <w:bookmarkEnd w:id="2"/>
    </w:p>
    <w:p w:rsidR="001E18A6" w:rsidRPr="003E18C0" w:rsidRDefault="001E18A6" w:rsidP="00D510FD">
      <w:pPr>
        <w:pStyle w:val="32"/>
        <w:keepNext/>
        <w:keepLines/>
        <w:shd w:val="clear" w:color="auto" w:fill="auto"/>
        <w:spacing w:line="276" w:lineRule="auto"/>
        <w:ind w:left="567" w:firstLine="567"/>
        <w:rPr>
          <w:sz w:val="24"/>
          <w:szCs w:val="24"/>
        </w:rPr>
      </w:pPr>
      <w:r w:rsidRPr="003E18C0">
        <w:rPr>
          <w:rStyle w:val="33"/>
          <w:sz w:val="24"/>
          <w:szCs w:val="24"/>
          <w:vertAlign w:val="superscript"/>
        </w:rPr>
        <w:br/>
      </w:r>
      <w:r w:rsidRPr="003E18C0">
        <w:rPr>
          <w:sz w:val="24"/>
          <w:szCs w:val="24"/>
        </w:rPr>
        <w:t>I. Общие положения</w:t>
      </w:r>
      <w:bookmarkEnd w:id="1"/>
    </w:p>
    <w:p w:rsidR="001E18A6" w:rsidRPr="003E18C0" w:rsidRDefault="001E18A6" w:rsidP="00D510FD">
      <w:pPr>
        <w:pStyle w:val="20"/>
        <w:numPr>
          <w:ilvl w:val="0"/>
          <w:numId w:val="2"/>
        </w:numPr>
        <w:shd w:val="clear" w:color="auto" w:fill="auto"/>
        <w:tabs>
          <w:tab w:val="left" w:pos="776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3E18C0">
        <w:rPr>
          <w:sz w:val="24"/>
          <w:szCs w:val="24"/>
        </w:rPr>
        <w:t>Настоящее Положение определяет порядок действий по предотвращению и</w:t>
      </w:r>
      <w:r w:rsidR="003E18C0" w:rsidRPr="003E18C0">
        <w:rPr>
          <w:sz w:val="24"/>
          <w:szCs w:val="24"/>
        </w:rPr>
        <w:t xml:space="preserve"> </w:t>
      </w:r>
      <w:r w:rsidRPr="003E18C0">
        <w:rPr>
          <w:sz w:val="24"/>
          <w:szCs w:val="24"/>
        </w:rPr>
        <w:t xml:space="preserve">урегулированию конфликта интересов, </w:t>
      </w:r>
      <w:r w:rsidR="003E18C0" w:rsidRPr="003E18C0">
        <w:rPr>
          <w:sz w:val="24"/>
          <w:szCs w:val="24"/>
        </w:rPr>
        <w:t xml:space="preserve">установленное статьей 10 Федерального закона от 25.12.2008 № 273-ФЗ «О противодействии коррупции», </w:t>
      </w:r>
      <w:r w:rsidRPr="003E18C0">
        <w:rPr>
          <w:sz w:val="24"/>
          <w:szCs w:val="24"/>
        </w:rPr>
        <w:t xml:space="preserve">возникающих у работников </w:t>
      </w:r>
      <w:r w:rsidR="00F150D6" w:rsidRPr="003E18C0">
        <w:rPr>
          <w:rFonts w:eastAsiaTheme="minorHAnsi"/>
          <w:sz w:val="24"/>
          <w:szCs w:val="24"/>
          <w:lang w:bidi="ru-RU"/>
        </w:rPr>
        <w:t xml:space="preserve">в </w:t>
      </w:r>
      <w:r w:rsidR="00F150D6" w:rsidRPr="003E18C0">
        <w:rPr>
          <w:sz w:val="24"/>
          <w:szCs w:val="24"/>
          <w:lang w:bidi="ru-RU"/>
        </w:rPr>
        <w:t xml:space="preserve">муниципальном казенном учреждении </w:t>
      </w:r>
      <w:r w:rsidR="00F150D6">
        <w:rPr>
          <w:sz w:val="24"/>
          <w:szCs w:val="24"/>
          <w:lang w:bidi="ru-RU"/>
        </w:rPr>
        <w:t xml:space="preserve">культуры  «Центр культуры и досуга» Морозовского сельского поселения </w:t>
      </w:r>
      <w:r w:rsidR="00F150D6" w:rsidRPr="003E18C0">
        <w:rPr>
          <w:sz w:val="24"/>
          <w:szCs w:val="24"/>
          <w:lang w:bidi="ru-RU"/>
        </w:rPr>
        <w:t xml:space="preserve">Тейковского муниципального района </w:t>
      </w:r>
      <w:r w:rsidR="00F150D6">
        <w:rPr>
          <w:sz w:val="24"/>
          <w:szCs w:val="24"/>
          <w:lang w:bidi="ru-RU"/>
        </w:rPr>
        <w:t>Ивановской области</w:t>
      </w:r>
      <w:r w:rsidR="003E18C0" w:rsidRPr="003E18C0">
        <w:rPr>
          <w:bCs/>
          <w:sz w:val="24"/>
          <w:szCs w:val="24"/>
          <w:lang w:bidi="ru-RU"/>
        </w:rPr>
        <w:t xml:space="preserve"> (далее </w:t>
      </w:r>
      <w:r w:rsidR="00B53B7F">
        <w:rPr>
          <w:bCs/>
          <w:sz w:val="24"/>
          <w:szCs w:val="24"/>
          <w:lang w:bidi="ru-RU"/>
        </w:rPr>
        <w:t>МКУК «</w:t>
      </w:r>
      <w:proofErr w:type="spellStart"/>
      <w:r w:rsidR="00B53B7F">
        <w:rPr>
          <w:bCs/>
          <w:sz w:val="24"/>
          <w:szCs w:val="24"/>
          <w:lang w:bidi="ru-RU"/>
        </w:rPr>
        <w:t>ЦКиД</w:t>
      </w:r>
      <w:proofErr w:type="spellEnd"/>
      <w:r w:rsidR="00B53B7F">
        <w:rPr>
          <w:bCs/>
          <w:sz w:val="24"/>
          <w:szCs w:val="24"/>
          <w:lang w:bidi="ru-RU"/>
        </w:rPr>
        <w:t>» МОРОЗОВКОГО С/П</w:t>
      </w:r>
      <w:r w:rsidR="003E18C0" w:rsidRPr="003E18C0">
        <w:rPr>
          <w:bCs/>
          <w:sz w:val="24"/>
          <w:szCs w:val="24"/>
          <w:lang w:bidi="ru-RU"/>
        </w:rPr>
        <w:t>, учреждение)</w:t>
      </w:r>
      <w:r w:rsidRPr="003E18C0">
        <w:rPr>
          <w:sz w:val="24"/>
          <w:szCs w:val="24"/>
        </w:rPr>
        <w:t>, в ходе исполнения ими трудовых функций.</w:t>
      </w:r>
    </w:p>
    <w:p w:rsidR="001E18A6" w:rsidRPr="003E18C0" w:rsidRDefault="001E18A6" w:rsidP="00D510FD">
      <w:pPr>
        <w:pStyle w:val="20"/>
        <w:numPr>
          <w:ilvl w:val="0"/>
          <w:numId w:val="2"/>
        </w:numPr>
        <w:shd w:val="clear" w:color="auto" w:fill="auto"/>
        <w:tabs>
          <w:tab w:val="left" w:pos="791"/>
        </w:tabs>
        <w:spacing w:line="224" w:lineRule="exact"/>
        <w:ind w:left="567" w:firstLine="567"/>
        <w:jc w:val="both"/>
        <w:rPr>
          <w:sz w:val="24"/>
          <w:szCs w:val="24"/>
        </w:rPr>
      </w:pPr>
      <w:r w:rsidRPr="003E18C0">
        <w:rPr>
          <w:sz w:val="24"/>
          <w:szCs w:val="24"/>
        </w:rPr>
        <w:t>Настоящее Положение распространяется на заместител</w:t>
      </w:r>
      <w:r w:rsidR="003E18C0" w:rsidRPr="003E18C0">
        <w:rPr>
          <w:sz w:val="24"/>
          <w:szCs w:val="24"/>
        </w:rPr>
        <w:t>ей</w:t>
      </w:r>
      <w:r w:rsidRPr="003E18C0">
        <w:rPr>
          <w:sz w:val="24"/>
          <w:szCs w:val="24"/>
        </w:rPr>
        <w:t xml:space="preserve"> руководителя,</w:t>
      </w:r>
      <w:r w:rsidR="003E18C0" w:rsidRPr="003E18C0">
        <w:rPr>
          <w:sz w:val="24"/>
          <w:szCs w:val="24"/>
        </w:rPr>
        <w:t xml:space="preserve"> </w:t>
      </w:r>
      <w:r w:rsidRPr="003E18C0">
        <w:rPr>
          <w:sz w:val="24"/>
          <w:szCs w:val="24"/>
        </w:rPr>
        <w:t>главного бухгалтера, контрактного</w:t>
      </w:r>
      <w:r w:rsidR="003E18C0" w:rsidRPr="003E18C0">
        <w:rPr>
          <w:sz w:val="24"/>
          <w:szCs w:val="24"/>
        </w:rPr>
        <w:t xml:space="preserve"> </w:t>
      </w:r>
      <w:r w:rsidRPr="003E18C0">
        <w:rPr>
          <w:sz w:val="24"/>
          <w:szCs w:val="24"/>
        </w:rPr>
        <w:t xml:space="preserve">управляющего </w:t>
      </w:r>
      <w:r w:rsidR="003E18C0" w:rsidRPr="003E18C0">
        <w:rPr>
          <w:sz w:val="24"/>
          <w:szCs w:val="24"/>
        </w:rPr>
        <w:t>учреждения</w:t>
      </w:r>
      <w:r w:rsidRPr="003E18C0">
        <w:rPr>
          <w:sz w:val="24"/>
          <w:szCs w:val="24"/>
        </w:rPr>
        <w:t xml:space="preserve">, а также на работников организации, должности которых включены в перечень должностей в организации, исполнение обязанностей по которым связано с коррупционными рисками (далее - работники </w:t>
      </w:r>
      <w:r w:rsidR="003E18C0" w:rsidRPr="003E18C0">
        <w:rPr>
          <w:sz w:val="24"/>
          <w:szCs w:val="24"/>
        </w:rPr>
        <w:t>учреждения</w:t>
      </w:r>
      <w:r w:rsidRPr="003E18C0">
        <w:rPr>
          <w:sz w:val="24"/>
          <w:szCs w:val="24"/>
        </w:rPr>
        <w:t>).</w:t>
      </w:r>
    </w:p>
    <w:p w:rsidR="001E18A6" w:rsidRPr="003E18C0" w:rsidRDefault="001E18A6" w:rsidP="00D510FD">
      <w:pPr>
        <w:pStyle w:val="20"/>
        <w:numPr>
          <w:ilvl w:val="0"/>
          <w:numId w:val="2"/>
        </w:numPr>
        <w:shd w:val="clear" w:color="auto" w:fill="auto"/>
        <w:tabs>
          <w:tab w:val="left" w:pos="759"/>
        </w:tabs>
        <w:spacing w:after="207" w:line="219" w:lineRule="exact"/>
        <w:ind w:left="567" w:firstLine="567"/>
        <w:jc w:val="both"/>
        <w:rPr>
          <w:sz w:val="24"/>
          <w:szCs w:val="24"/>
        </w:rPr>
      </w:pPr>
      <w:r w:rsidRPr="003E18C0">
        <w:rPr>
          <w:sz w:val="24"/>
          <w:szCs w:val="24"/>
        </w:rPr>
        <w:t xml:space="preserve">Прием сведений о возникшем (имеющемся), а также о возможном конфликте интересов и рассмотрение этих сведений возлагается на должностных лиц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3E18C0">
        <w:rPr>
          <w:sz w:val="24"/>
          <w:szCs w:val="24"/>
        </w:rPr>
        <w:t>, ответственных за профилактику коррупционных и иных правонарушений.</w:t>
      </w:r>
    </w:p>
    <w:p w:rsidR="001E18A6" w:rsidRPr="00BC379B" w:rsidRDefault="001E18A6" w:rsidP="00D510FD">
      <w:pPr>
        <w:pStyle w:val="32"/>
        <w:keepNext/>
        <w:keepLines/>
        <w:shd w:val="clear" w:color="auto" w:fill="auto"/>
        <w:spacing w:after="193"/>
        <w:ind w:left="567" w:firstLine="567"/>
        <w:rPr>
          <w:sz w:val="24"/>
          <w:szCs w:val="24"/>
        </w:rPr>
      </w:pPr>
      <w:bookmarkStart w:id="3" w:name="bookmark13"/>
      <w:r w:rsidRPr="00BC379B">
        <w:rPr>
          <w:sz w:val="24"/>
          <w:szCs w:val="24"/>
        </w:rPr>
        <w:t>II. Принципы урегулирования конфликта интересов</w:t>
      </w:r>
      <w:bookmarkEnd w:id="3"/>
    </w:p>
    <w:p w:rsidR="001E18A6" w:rsidRPr="00BC379B" w:rsidRDefault="001E18A6" w:rsidP="00D510FD">
      <w:pPr>
        <w:pStyle w:val="20"/>
        <w:shd w:val="clear" w:color="auto" w:fill="auto"/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Урегулирование конфликта интересов в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 xml:space="preserve"> осуществляется на основе следующих принципов:</w:t>
      </w:r>
    </w:p>
    <w:p w:rsidR="001E18A6" w:rsidRPr="00BC379B" w:rsidRDefault="00BC379B" w:rsidP="00D510FD">
      <w:pPr>
        <w:pStyle w:val="20"/>
        <w:numPr>
          <w:ilvl w:val="0"/>
          <w:numId w:val="3"/>
        </w:numPr>
        <w:shd w:val="clear" w:color="auto" w:fill="auto"/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 </w:t>
      </w:r>
      <w:r w:rsidR="001E18A6" w:rsidRPr="00BC379B">
        <w:rPr>
          <w:sz w:val="24"/>
          <w:szCs w:val="24"/>
        </w:rPr>
        <w:t>обязательность и инициативность раскрытия сведений о возникшем конфликте интересов или о ситуации, влекущей возможность возникновения конфликта интересов;</w:t>
      </w:r>
    </w:p>
    <w:p w:rsidR="001E18A6" w:rsidRPr="00BC379B" w:rsidRDefault="001E18A6" w:rsidP="00D510FD">
      <w:pPr>
        <w:pStyle w:val="20"/>
        <w:numPr>
          <w:ilvl w:val="0"/>
          <w:numId w:val="3"/>
        </w:numPr>
        <w:shd w:val="clear" w:color="auto" w:fill="auto"/>
        <w:tabs>
          <w:tab w:val="left" w:pos="779"/>
        </w:tabs>
        <w:spacing w:line="224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>индивидуальное рассмотрение каждого случая конфликта интересов и его урегулирование;</w:t>
      </w:r>
    </w:p>
    <w:p w:rsidR="001E18A6" w:rsidRPr="00BC379B" w:rsidRDefault="001E18A6" w:rsidP="00D510FD">
      <w:pPr>
        <w:pStyle w:val="20"/>
        <w:numPr>
          <w:ilvl w:val="0"/>
          <w:numId w:val="3"/>
        </w:numPr>
        <w:shd w:val="clear" w:color="auto" w:fill="auto"/>
        <w:tabs>
          <w:tab w:val="left" w:pos="769"/>
        </w:tabs>
        <w:spacing w:line="214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>конфиденциальность процесса раскрытия сведений о конфликте интересов и его урегулировании;</w:t>
      </w:r>
    </w:p>
    <w:p w:rsidR="001E18A6" w:rsidRPr="00BC379B" w:rsidRDefault="001E18A6" w:rsidP="00D510FD">
      <w:pPr>
        <w:pStyle w:val="20"/>
        <w:numPr>
          <w:ilvl w:val="0"/>
          <w:numId w:val="3"/>
        </w:numPr>
        <w:shd w:val="clear" w:color="auto" w:fill="auto"/>
        <w:tabs>
          <w:tab w:val="left" w:pos="815"/>
        </w:tabs>
        <w:spacing w:line="210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соблюдение баланса интересов </w:t>
      </w:r>
      <w:r w:rsidR="00BC379B" w:rsidRPr="00BC379B">
        <w:rPr>
          <w:sz w:val="24"/>
          <w:szCs w:val="24"/>
        </w:rPr>
        <w:t>учреждения</w:t>
      </w:r>
      <w:r w:rsidRPr="00BC379B">
        <w:rPr>
          <w:sz w:val="24"/>
          <w:szCs w:val="24"/>
        </w:rPr>
        <w:t xml:space="preserve"> и ее работников при</w:t>
      </w:r>
      <w:r w:rsidR="00BC379B" w:rsidRPr="00BC379B">
        <w:rPr>
          <w:sz w:val="24"/>
          <w:szCs w:val="24"/>
        </w:rPr>
        <w:t xml:space="preserve"> </w:t>
      </w:r>
      <w:r w:rsidRPr="00BC379B">
        <w:rPr>
          <w:sz w:val="24"/>
          <w:szCs w:val="24"/>
        </w:rPr>
        <w:t>урегулировании конфликта интересов;</w:t>
      </w:r>
    </w:p>
    <w:p w:rsidR="001E18A6" w:rsidRDefault="001E18A6" w:rsidP="00D510FD">
      <w:pPr>
        <w:pStyle w:val="20"/>
        <w:numPr>
          <w:ilvl w:val="0"/>
          <w:numId w:val="3"/>
        </w:numPr>
        <w:shd w:val="clear" w:color="auto" w:fill="auto"/>
        <w:tabs>
          <w:tab w:val="left" w:pos="778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защита работника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 xml:space="preserve"> от возможных неблагоприятных последствий в связи с сообщением о конфликте интересов, который своевременно раскрыт работником и урегулирован (предотвращен) </w:t>
      </w:r>
      <w:r w:rsidR="00BC379B" w:rsidRPr="00BC379B">
        <w:rPr>
          <w:sz w:val="24"/>
          <w:szCs w:val="24"/>
        </w:rPr>
        <w:t>учреждением</w:t>
      </w:r>
      <w:r w:rsidRPr="00BC379B">
        <w:rPr>
          <w:sz w:val="24"/>
          <w:szCs w:val="24"/>
        </w:rPr>
        <w:t>.</w:t>
      </w:r>
    </w:p>
    <w:p w:rsidR="00BC379B" w:rsidRPr="00BC379B" w:rsidRDefault="00BC379B" w:rsidP="00D510FD">
      <w:pPr>
        <w:pStyle w:val="20"/>
        <w:shd w:val="clear" w:color="auto" w:fill="auto"/>
        <w:tabs>
          <w:tab w:val="left" w:pos="778"/>
        </w:tabs>
        <w:spacing w:line="219" w:lineRule="exact"/>
        <w:ind w:left="567" w:firstLine="567"/>
        <w:jc w:val="both"/>
        <w:rPr>
          <w:sz w:val="24"/>
          <w:szCs w:val="24"/>
        </w:rPr>
      </w:pPr>
    </w:p>
    <w:p w:rsidR="001E18A6" w:rsidRPr="00BC379B" w:rsidRDefault="001E18A6" w:rsidP="00D510FD">
      <w:pPr>
        <w:pStyle w:val="32"/>
        <w:keepNext/>
        <w:keepLines/>
        <w:numPr>
          <w:ilvl w:val="0"/>
          <w:numId w:val="4"/>
        </w:numPr>
        <w:shd w:val="clear" w:color="auto" w:fill="auto"/>
        <w:tabs>
          <w:tab w:val="left" w:pos="2206"/>
        </w:tabs>
        <w:spacing w:after="200" w:line="219" w:lineRule="exact"/>
        <w:ind w:left="567" w:right="920" w:firstLine="567"/>
        <w:rPr>
          <w:sz w:val="24"/>
          <w:szCs w:val="24"/>
        </w:rPr>
      </w:pPr>
      <w:bookmarkStart w:id="4" w:name="bookmark14"/>
      <w:r w:rsidRPr="00BC379B">
        <w:rPr>
          <w:sz w:val="24"/>
          <w:szCs w:val="24"/>
        </w:rPr>
        <w:t>Рассмотрение вопроса о возникшем, а также о возможном возникновении конфликта интересов</w:t>
      </w:r>
      <w:bookmarkEnd w:id="4"/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3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В случае возникновения или возможного возникновения у работника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 xml:space="preserve"> личной заинтересованности</w:t>
      </w:r>
      <w:r w:rsidR="00BC379B" w:rsidRPr="00BC379B">
        <w:rPr>
          <w:sz w:val="24"/>
          <w:szCs w:val="24"/>
        </w:rPr>
        <w:t xml:space="preserve"> (установлено Федеральным законом от 25.12.2008 № 273-ФЗ «О противодействии коррупции») </w:t>
      </w:r>
      <w:r w:rsidRPr="00BC379B">
        <w:rPr>
          <w:sz w:val="24"/>
          <w:szCs w:val="24"/>
        </w:rPr>
        <w:t>при исполнении трудовых функций, которая приводит или может привести к конфликту интересов, а также, если ему стало известно о совершении коррупционного правонарушения в организации, работник организации подает на имя руководителя организации уведомление (приложение к настоящему Положению).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3"/>
        </w:tabs>
        <w:spacing w:line="224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Принятие, рассмотрение поступившего уведомления осуществляется по поручению </w:t>
      </w:r>
      <w:r w:rsidR="00BC379B" w:rsidRPr="00BC379B">
        <w:rPr>
          <w:sz w:val="24"/>
          <w:szCs w:val="24"/>
        </w:rPr>
        <w:t xml:space="preserve">директора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 xml:space="preserve"> должностным лицом </w:t>
      </w:r>
      <w:r w:rsidR="00BC379B" w:rsidRPr="00BC379B">
        <w:rPr>
          <w:sz w:val="24"/>
          <w:szCs w:val="24"/>
        </w:rPr>
        <w:t>учреждения</w:t>
      </w:r>
      <w:r w:rsidRPr="00BC379B">
        <w:rPr>
          <w:sz w:val="24"/>
          <w:szCs w:val="24"/>
        </w:rPr>
        <w:t>, ответственным за профилактику коррупционных и иных правонарушений.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48"/>
        </w:tabs>
        <w:spacing w:line="224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>При рассмотрении уведомления обеспечивается всестороннее и объективное изучение изложенных в уведомлении обстоятельств.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3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По результатам рассмотрения должностным лицом </w:t>
      </w:r>
      <w:r w:rsidR="00BC379B" w:rsidRPr="00BC379B">
        <w:rPr>
          <w:sz w:val="24"/>
          <w:szCs w:val="24"/>
        </w:rPr>
        <w:t>учреждения</w:t>
      </w:r>
      <w:r w:rsidRPr="00BC379B">
        <w:rPr>
          <w:sz w:val="24"/>
          <w:szCs w:val="24"/>
        </w:rPr>
        <w:t>, ответственным за профилактику коррупционных и иных правонарушений, подготавливается мотивированное заключение.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63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>В мотивированном заключении отражаются выводы по результатам рассмотрения уведомления.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8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t xml:space="preserve">Мотивированное заключение и другие материалы в течение 7 рабочих дней со дня поступления уведомления докладываются </w:t>
      </w:r>
      <w:r w:rsidR="00BC379B" w:rsidRPr="00BC379B">
        <w:rPr>
          <w:sz w:val="24"/>
          <w:szCs w:val="24"/>
        </w:rPr>
        <w:t xml:space="preserve">директору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>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90"/>
          <w:tab w:val="left" w:pos="2195"/>
          <w:tab w:val="left" w:pos="3629"/>
        </w:tabs>
        <w:spacing w:line="224" w:lineRule="exact"/>
        <w:ind w:left="567" w:firstLine="567"/>
        <w:jc w:val="left"/>
        <w:rPr>
          <w:sz w:val="24"/>
          <w:szCs w:val="24"/>
        </w:rPr>
      </w:pPr>
      <w:r w:rsidRPr="00BC379B">
        <w:rPr>
          <w:sz w:val="24"/>
          <w:szCs w:val="24"/>
        </w:rPr>
        <w:t>Выводы по</w:t>
      </w:r>
      <w:r w:rsidRPr="00BC379B">
        <w:rPr>
          <w:sz w:val="24"/>
          <w:szCs w:val="24"/>
        </w:rPr>
        <w:tab/>
        <w:t>результатам</w:t>
      </w:r>
      <w:r w:rsidRPr="00BC379B">
        <w:rPr>
          <w:sz w:val="24"/>
          <w:szCs w:val="24"/>
        </w:rPr>
        <w:tab/>
        <w:t>рассмотрения уведомления носят</w:t>
      </w:r>
      <w:r w:rsidR="00BC379B" w:rsidRPr="00BC379B">
        <w:rPr>
          <w:sz w:val="24"/>
          <w:szCs w:val="24"/>
        </w:rPr>
        <w:t xml:space="preserve"> </w:t>
      </w:r>
      <w:r w:rsidRPr="00BC379B">
        <w:rPr>
          <w:sz w:val="24"/>
          <w:szCs w:val="24"/>
        </w:rPr>
        <w:t>рекомендательный характер.</w:t>
      </w:r>
    </w:p>
    <w:p w:rsidR="001E18A6" w:rsidRPr="00BC379B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3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BC379B">
        <w:rPr>
          <w:sz w:val="24"/>
          <w:szCs w:val="24"/>
        </w:rPr>
        <w:lastRenderedPageBreak/>
        <w:t xml:space="preserve">Окончательное решение о способе предотвращения или урегулирования конфликта интересов принимает </w:t>
      </w:r>
      <w:r w:rsidR="00BC379B" w:rsidRPr="00BC379B">
        <w:rPr>
          <w:sz w:val="24"/>
          <w:szCs w:val="24"/>
        </w:rPr>
        <w:t xml:space="preserve">директор </w:t>
      </w:r>
      <w:r w:rsidR="00B53B7F">
        <w:rPr>
          <w:sz w:val="24"/>
          <w:szCs w:val="24"/>
        </w:rPr>
        <w:t>МКУК «</w:t>
      </w:r>
      <w:proofErr w:type="spellStart"/>
      <w:r w:rsidR="00B53B7F">
        <w:rPr>
          <w:sz w:val="24"/>
          <w:szCs w:val="24"/>
        </w:rPr>
        <w:t>ЦКиД</w:t>
      </w:r>
      <w:proofErr w:type="spellEnd"/>
      <w:r w:rsidR="00B53B7F">
        <w:rPr>
          <w:sz w:val="24"/>
          <w:szCs w:val="24"/>
        </w:rPr>
        <w:t>» МОРОЗОВКОГО С/П</w:t>
      </w:r>
      <w:r w:rsidRPr="00BC379B">
        <w:rPr>
          <w:sz w:val="24"/>
          <w:szCs w:val="24"/>
        </w:rPr>
        <w:t>.</w:t>
      </w:r>
    </w:p>
    <w:p w:rsidR="001E18A6" w:rsidRDefault="001E18A6" w:rsidP="00D510FD">
      <w:pPr>
        <w:pStyle w:val="20"/>
        <w:numPr>
          <w:ilvl w:val="0"/>
          <w:numId w:val="5"/>
        </w:numPr>
        <w:shd w:val="clear" w:color="auto" w:fill="auto"/>
        <w:tabs>
          <w:tab w:val="left" w:pos="758"/>
        </w:tabs>
        <w:spacing w:line="210" w:lineRule="exact"/>
        <w:ind w:left="567" w:firstLine="567"/>
        <w:jc w:val="left"/>
        <w:rPr>
          <w:sz w:val="24"/>
          <w:szCs w:val="24"/>
        </w:rPr>
      </w:pPr>
      <w:r w:rsidRPr="00BC379B">
        <w:rPr>
          <w:sz w:val="24"/>
          <w:szCs w:val="24"/>
        </w:rPr>
        <w:t xml:space="preserve">В </w:t>
      </w:r>
      <w:r w:rsidRPr="00BC379B">
        <w:rPr>
          <w:rStyle w:val="21"/>
          <w:i w:val="0"/>
          <w:sz w:val="24"/>
          <w:szCs w:val="24"/>
        </w:rPr>
        <w:t>случае</w:t>
      </w:r>
      <w:r w:rsidRPr="00BC379B">
        <w:rPr>
          <w:sz w:val="24"/>
          <w:szCs w:val="24"/>
        </w:rPr>
        <w:t xml:space="preserve"> возникновения конфликта интересов (в том числе при поступлении уведомления о возникновении конфликта интересов) </w:t>
      </w:r>
      <w:r w:rsidR="00BC379B" w:rsidRPr="00BC379B">
        <w:rPr>
          <w:sz w:val="24"/>
          <w:szCs w:val="24"/>
        </w:rPr>
        <w:t>учреждение</w:t>
      </w:r>
      <w:r w:rsidRPr="00BC379B">
        <w:rPr>
          <w:sz w:val="24"/>
          <w:szCs w:val="24"/>
        </w:rPr>
        <w:t xml:space="preserve"> не позднее 3 рабочих дней со дня его выявления уведомляет об этом орган местного самоуправления, осуществляющий функции и полномочия</w:t>
      </w:r>
      <w:r w:rsidR="00BC379B" w:rsidRPr="00BC379B">
        <w:rPr>
          <w:sz w:val="24"/>
          <w:szCs w:val="24"/>
        </w:rPr>
        <w:t xml:space="preserve"> </w:t>
      </w:r>
      <w:r w:rsidRPr="00BC379B">
        <w:rPr>
          <w:sz w:val="24"/>
          <w:szCs w:val="24"/>
        </w:rPr>
        <w:t>учредителя организации.</w:t>
      </w:r>
    </w:p>
    <w:p w:rsidR="00D510FD" w:rsidRPr="00BC379B" w:rsidRDefault="00D510FD" w:rsidP="00D510FD">
      <w:pPr>
        <w:pStyle w:val="20"/>
        <w:shd w:val="clear" w:color="auto" w:fill="auto"/>
        <w:tabs>
          <w:tab w:val="left" w:pos="758"/>
        </w:tabs>
        <w:spacing w:line="210" w:lineRule="exact"/>
        <w:ind w:left="1134"/>
        <w:jc w:val="left"/>
        <w:rPr>
          <w:sz w:val="24"/>
          <w:szCs w:val="24"/>
        </w:rPr>
      </w:pPr>
    </w:p>
    <w:p w:rsidR="001E18A6" w:rsidRPr="00D510FD" w:rsidRDefault="001E18A6" w:rsidP="00D510FD">
      <w:pPr>
        <w:pStyle w:val="32"/>
        <w:keepNext/>
        <w:keepLines/>
        <w:numPr>
          <w:ilvl w:val="0"/>
          <w:numId w:val="4"/>
        </w:numPr>
        <w:shd w:val="clear" w:color="auto" w:fill="auto"/>
        <w:tabs>
          <w:tab w:val="left" w:pos="689"/>
        </w:tabs>
        <w:spacing w:after="213"/>
        <w:ind w:left="567" w:firstLine="567"/>
        <w:rPr>
          <w:sz w:val="24"/>
          <w:szCs w:val="24"/>
        </w:rPr>
      </w:pPr>
      <w:bookmarkStart w:id="5" w:name="bookmark15"/>
      <w:r w:rsidRPr="00D510FD">
        <w:rPr>
          <w:sz w:val="24"/>
          <w:szCs w:val="24"/>
        </w:rPr>
        <w:t>Меры по предотвращению или урегулированию конфликта интересов</w:t>
      </w:r>
      <w:bookmarkEnd w:id="5"/>
    </w:p>
    <w:p w:rsidR="001E18A6" w:rsidRPr="00D510FD" w:rsidRDefault="001E18A6" w:rsidP="00D510FD">
      <w:pPr>
        <w:pStyle w:val="20"/>
        <w:numPr>
          <w:ilvl w:val="0"/>
          <w:numId w:val="6"/>
        </w:numPr>
        <w:shd w:val="clear" w:color="auto" w:fill="auto"/>
        <w:tabs>
          <w:tab w:val="left" w:pos="748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>Для предотвращения или урегулирования конфликта интересов принимаются следующие меры: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678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 xml:space="preserve">ограничение доступа работника </w:t>
      </w:r>
      <w:r w:rsidR="00D510FD" w:rsidRPr="00D510FD">
        <w:rPr>
          <w:sz w:val="24"/>
          <w:szCs w:val="24"/>
        </w:rPr>
        <w:t>учреждения</w:t>
      </w:r>
      <w:r w:rsidRPr="00D510FD">
        <w:rPr>
          <w:sz w:val="24"/>
          <w:szCs w:val="24"/>
        </w:rPr>
        <w:t xml:space="preserve"> к информации, которая прямо или косвенно имеет отношение к его личным (частным) интересам;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673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>отстранение (постоянно или временно) работника от участия в обсуждении и процессе принятия решений по вопросам, которые прямо или косвенно имеют отношение к его личным (частным) интересам;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715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 xml:space="preserve">пересмотр и изменение трудовых функций работника </w:t>
      </w:r>
      <w:r w:rsidR="00D510FD" w:rsidRPr="00D510FD">
        <w:rPr>
          <w:sz w:val="24"/>
          <w:szCs w:val="24"/>
        </w:rPr>
        <w:t>учреждения</w:t>
      </w:r>
      <w:r w:rsidRPr="00D510FD">
        <w:rPr>
          <w:sz w:val="24"/>
          <w:szCs w:val="24"/>
        </w:rPr>
        <w:t>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715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>временное отстранение работника организации от должности;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678"/>
        </w:tabs>
        <w:spacing w:line="219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 xml:space="preserve">перевод работника </w:t>
      </w:r>
      <w:r w:rsidR="00D510FD" w:rsidRPr="00D510FD">
        <w:rPr>
          <w:sz w:val="24"/>
          <w:szCs w:val="24"/>
        </w:rPr>
        <w:t>учреждения</w:t>
      </w:r>
      <w:r w:rsidRPr="00D510FD">
        <w:rPr>
          <w:sz w:val="24"/>
          <w:szCs w:val="24"/>
        </w:rPr>
        <w:t xml:space="preserve"> на должность, предусматривающую выполнение трудовых функций, не связанных с конфликтом интересов;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678"/>
        </w:tabs>
        <w:spacing w:line="224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 xml:space="preserve">отказ работника </w:t>
      </w:r>
      <w:r w:rsidR="00D510FD" w:rsidRPr="00D510FD">
        <w:rPr>
          <w:sz w:val="24"/>
          <w:szCs w:val="24"/>
        </w:rPr>
        <w:t>учреждения</w:t>
      </w:r>
      <w:r w:rsidRPr="00D510FD">
        <w:rPr>
          <w:sz w:val="24"/>
          <w:szCs w:val="24"/>
        </w:rPr>
        <w:t xml:space="preserve"> от выгоды, явившейся причиной возникновения конфликта интересов;</w:t>
      </w:r>
    </w:p>
    <w:p w:rsidR="001E18A6" w:rsidRPr="00D510FD" w:rsidRDefault="001E18A6" w:rsidP="00D510FD">
      <w:pPr>
        <w:pStyle w:val="20"/>
        <w:numPr>
          <w:ilvl w:val="0"/>
          <w:numId w:val="1"/>
        </w:numPr>
        <w:shd w:val="clear" w:color="auto" w:fill="auto"/>
        <w:tabs>
          <w:tab w:val="left" w:pos="683"/>
        </w:tabs>
        <w:spacing w:after="224" w:line="224" w:lineRule="exact"/>
        <w:ind w:left="567" w:firstLine="567"/>
        <w:jc w:val="both"/>
        <w:rPr>
          <w:sz w:val="24"/>
          <w:szCs w:val="24"/>
        </w:rPr>
      </w:pPr>
      <w:r w:rsidRPr="00D510FD">
        <w:rPr>
          <w:sz w:val="24"/>
          <w:szCs w:val="24"/>
        </w:rPr>
        <w:t>увольнение работника по инициативе работодателя в порядке, установленном трудовым законодательством и иными нормативными правовыми актами, содержащими нормы трудового права.</w:t>
      </w:r>
    </w:p>
    <w:p w:rsidR="001E18A6" w:rsidRPr="00D510FD" w:rsidRDefault="001E18A6" w:rsidP="00D510FD">
      <w:pPr>
        <w:pStyle w:val="20"/>
        <w:numPr>
          <w:ilvl w:val="0"/>
          <w:numId w:val="6"/>
        </w:numPr>
        <w:shd w:val="clear" w:color="auto" w:fill="auto"/>
        <w:tabs>
          <w:tab w:val="left" w:pos="753"/>
        </w:tabs>
        <w:spacing w:line="219" w:lineRule="exact"/>
        <w:ind w:left="567" w:firstLine="567"/>
        <w:jc w:val="both"/>
        <w:rPr>
          <w:sz w:val="24"/>
          <w:szCs w:val="24"/>
        </w:rPr>
        <w:sectPr w:rsidR="001E18A6" w:rsidRPr="00D510FD" w:rsidSect="00BC379B">
          <w:pgSz w:w="11907" w:h="16839" w:code="9"/>
          <w:pgMar w:top="789" w:right="376" w:bottom="1011" w:left="905" w:header="0" w:footer="3" w:gutter="0"/>
          <w:pgNumType w:start="9"/>
          <w:cols w:space="720"/>
          <w:noEndnote/>
          <w:docGrid w:linePitch="360"/>
        </w:sectPr>
      </w:pPr>
      <w:r w:rsidRPr="00D510FD">
        <w:rPr>
          <w:sz w:val="24"/>
          <w:szCs w:val="24"/>
        </w:rPr>
        <w:t>Организация в зависимости от конкретного случая применяет иные способы предотвращения или урегулирования конфликта интересов, предусмотренные законодательством Российской Федерации.</w:t>
      </w:r>
    </w:p>
    <w:p w:rsidR="00B53B7F" w:rsidRDefault="001E18A6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  <w:r w:rsidRPr="00D510FD">
        <w:rPr>
          <w:sz w:val="24"/>
          <w:szCs w:val="24"/>
        </w:rPr>
        <w:lastRenderedPageBreak/>
        <w:t xml:space="preserve">Приложение к </w:t>
      </w:r>
      <w:r w:rsidR="00D510FD" w:rsidRPr="00D510FD">
        <w:rPr>
          <w:bCs/>
          <w:sz w:val="24"/>
          <w:szCs w:val="24"/>
        </w:rPr>
        <w:t>Положению</w:t>
      </w:r>
      <w:r w:rsidR="003E52A7">
        <w:rPr>
          <w:bCs/>
          <w:sz w:val="24"/>
          <w:szCs w:val="24"/>
        </w:rPr>
        <w:t xml:space="preserve"> </w:t>
      </w:r>
      <w:r w:rsidR="00D510FD" w:rsidRPr="00D510FD">
        <w:rPr>
          <w:bCs/>
          <w:sz w:val="24"/>
          <w:szCs w:val="24"/>
        </w:rPr>
        <w:t>о</w:t>
      </w:r>
      <w:r w:rsidR="003E52A7">
        <w:rPr>
          <w:bCs/>
          <w:sz w:val="24"/>
          <w:szCs w:val="24"/>
        </w:rPr>
        <w:t xml:space="preserve"> </w:t>
      </w:r>
      <w:r w:rsidR="00D510FD" w:rsidRPr="00D510FD">
        <w:rPr>
          <w:bCs/>
          <w:sz w:val="24"/>
          <w:szCs w:val="24"/>
        </w:rPr>
        <w:t>предотвращении и урегулировании конфликта интересов</w:t>
      </w:r>
      <w:r w:rsidR="00D510FD" w:rsidRPr="00D510FD">
        <w:rPr>
          <w:bCs/>
          <w:sz w:val="24"/>
          <w:szCs w:val="24"/>
          <w:lang w:bidi="ru-RU"/>
        </w:rPr>
        <w:t xml:space="preserve"> в муниципальном казенном учреждении</w:t>
      </w:r>
      <w:r w:rsidR="00B53B7F">
        <w:rPr>
          <w:bCs/>
          <w:sz w:val="24"/>
          <w:szCs w:val="24"/>
          <w:lang w:bidi="ru-RU"/>
        </w:rPr>
        <w:t xml:space="preserve"> культуры</w:t>
      </w:r>
    </w:p>
    <w:p w:rsidR="00B53B7F" w:rsidRDefault="00B53B7F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>«Центр культуры и досуга»</w:t>
      </w:r>
    </w:p>
    <w:p w:rsidR="00D510FD" w:rsidRDefault="00B53B7F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>Морозовского с/п</w:t>
      </w:r>
      <w:r w:rsidR="00D510FD" w:rsidRPr="00D510FD">
        <w:rPr>
          <w:bCs/>
          <w:sz w:val="24"/>
          <w:szCs w:val="24"/>
          <w:lang w:bidi="ru-RU"/>
        </w:rPr>
        <w:t xml:space="preserve"> Тейковского </w:t>
      </w:r>
      <w:r w:rsidR="003E52A7">
        <w:rPr>
          <w:bCs/>
          <w:sz w:val="24"/>
          <w:szCs w:val="24"/>
          <w:lang w:bidi="ru-RU"/>
        </w:rPr>
        <w:t>м</w:t>
      </w:r>
      <w:r w:rsidR="00D510FD" w:rsidRPr="00D510FD">
        <w:rPr>
          <w:bCs/>
          <w:sz w:val="24"/>
          <w:szCs w:val="24"/>
          <w:lang w:bidi="ru-RU"/>
        </w:rPr>
        <w:t>униципального района</w:t>
      </w:r>
      <w:r w:rsidR="003E52A7">
        <w:rPr>
          <w:bCs/>
          <w:sz w:val="24"/>
          <w:szCs w:val="24"/>
          <w:lang w:bidi="ru-RU"/>
        </w:rPr>
        <w:t xml:space="preserve"> </w:t>
      </w:r>
    </w:p>
    <w:p w:rsidR="003E52A7" w:rsidRDefault="003E52A7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</w:p>
    <w:p w:rsidR="003E52A7" w:rsidRDefault="003E52A7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</w:p>
    <w:p w:rsidR="003E52A7" w:rsidRDefault="003E52A7" w:rsidP="003E52A7">
      <w:pPr>
        <w:pStyle w:val="20"/>
        <w:spacing w:line="224" w:lineRule="exact"/>
        <w:ind w:left="5103"/>
        <w:jc w:val="right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 xml:space="preserve">Директору </w:t>
      </w:r>
      <w:r w:rsidR="00B53B7F">
        <w:rPr>
          <w:bCs/>
          <w:sz w:val="24"/>
          <w:szCs w:val="24"/>
          <w:lang w:bidi="ru-RU"/>
        </w:rPr>
        <w:t>МКУК «</w:t>
      </w:r>
      <w:proofErr w:type="spellStart"/>
      <w:r w:rsidR="00B53B7F">
        <w:rPr>
          <w:bCs/>
          <w:sz w:val="24"/>
          <w:szCs w:val="24"/>
          <w:lang w:bidi="ru-RU"/>
        </w:rPr>
        <w:t>ЦКиД</w:t>
      </w:r>
      <w:proofErr w:type="spellEnd"/>
      <w:r w:rsidR="00B53B7F">
        <w:rPr>
          <w:bCs/>
          <w:sz w:val="24"/>
          <w:szCs w:val="24"/>
          <w:lang w:bidi="ru-RU"/>
        </w:rPr>
        <w:t>» МОРОЗОВКОГО С/П</w:t>
      </w:r>
      <w:r>
        <w:rPr>
          <w:bCs/>
          <w:sz w:val="24"/>
          <w:szCs w:val="24"/>
          <w:lang w:bidi="ru-RU"/>
        </w:rPr>
        <w:t xml:space="preserve"> _______________________________</w:t>
      </w:r>
    </w:p>
    <w:p w:rsidR="003E52A7" w:rsidRDefault="003E52A7" w:rsidP="003E52A7">
      <w:pPr>
        <w:pStyle w:val="20"/>
        <w:spacing w:line="224" w:lineRule="exact"/>
        <w:ind w:left="5103"/>
        <w:rPr>
          <w:bCs/>
          <w:sz w:val="18"/>
          <w:szCs w:val="18"/>
          <w:lang w:bidi="ru-RU"/>
        </w:rPr>
      </w:pPr>
      <w:r>
        <w:rPr>
          <w:bCs/>
          <w:sz w:val="18"/>
          <w:szCs w:val="18"/>
          <w:lang w:bidi="ru-RU"/>
        </w:rPr>
        <w:t>(Ф.И.О директора)</w:t>
      </w:r>
    </w:p>
    <w:p w:rsidR="003E52A7" w:rsidRDefault="003E52A7" w:rsidP="003E52A7">
      <w:pPr>
        <w:pStyle w:val="20"/>
        <w:spacing w:line="224" w:lineRule="exact"/>
        <w:ind w:left="5103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 xml:space="preserve">От ________________________________ </w:t>
      </w:r>
    </w:p>
    <w:p w:rsidR="003E52A7" w:rsidRDefault="003E52A7" w:rsidP="003E52A7">
      <w:pPr>
        <w:pStyle w:val="20"/>
        <w:spacing w:line="224" w:lineRule="exact"/>
        <w:ind w:left="5103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 xml:space="preserve">___________________________________ </w:t>
      </w:r>
    </w:p>
    <w:p w:rsidR="003E52A7" w:rsidRDefault="003E52A7" w:rsidP="003E52A7">
      <w:pPr>
        <w:pStyle w:val="20"/>
        <w:spacing w:line="224" w:lineRule="exact"/>
        <w:ind w:left="5103"/>
        <w:rPr>
          <w:bCs/>
          <w:sz w:val="24"/>
          <w:szCs w:val="24"/>
          <w:lang w:bidi="ru-RU"/>
        </w:rPr>
      </w:pPr>
      <w:r>
        <w:rPr>
          <w:bCs/>
          <w:sz w:val="24"/>
          <w:szCs w:val="24"/>
          <w:lang w:bidi="ru-RU"/>
        </w:rPr>
        <w:t xml:space="preserve">___________________________________ </w:t>
      </w:r>
    </w:p>
    <w:p w:rsidR="003E52A7" w:rsidRPr="003E52A7" w:rsidRDefault="003E52A7" w:rsidP="003E52A7">
      <w:pPr>
        <w:pStyle w:val="20"/>
        <w:spacing w:line="224" w:lineRule="exact"/>
        <w:ind w:left="5103"/>
        <w:rPr>
          <w:bCs/>
          <w:sz w:val="18"/>
          <w:szCs w:val="18"/>
          <w:lang w:bidi="ru-RU"/>
        </w:rPr>
      </w:pPr>
      <w:r w:rsidRPr="003E52A7">
        <w:rPr>
          <w:bCs/>
          <w:sz w:val="18"/>
          <w:szCs w:val="18"/>
          <w:lang w:bidi="ru-RU"/>
        </w:rPr>
        <w:t>(Ф.И.О., должность, телефон)</w:t>
      </w:r>
    </w:p>
    <w:p w:rsidR="003E52A7" w:rsidRDefault="003E52A7" w:rsidP="00D510FD">
      <w:pPr>
        <w:pStyle w:val="20"/>
        <w:shd w:val="clear" w:color="auto" w:fill="auto"/>
        <w:spacing w:after="231" w:line="224" w:lineRule="exact"/>
        <w:ind w:left="3280"/>
        <w:jc w:val="right"/>
      </w:pPr>
    </w:p>
    <w:p w:rsidR="001E18A6" w:rsidRPr="003E52A7" w:rsidRDefault="001E18A6" w:rsidP="001E18A6">
      <w:pPr>
        <w:pStyle w:val="20"/>
        <w:shd w:val="clear" w:color="auto" w:fill="auto"/>
        <w:spacing w:line="210" w:lineRule="exact"/>
        <w:ind w:left="20"/>
        <w:rPr>
          <w:b/>
          <w:sz w:val="24"/>
          <w:szCs w:val="24"/>
        </w:rPr>
      </w:pPr>
      <w:r w:rsidRPr="003E52A7">
        <w:rPr>
          <w:b/>
          <w:sz w:val="24"/>
          <w:szCs w:val="24"/>
        </w:rPr>
        <w:t>УВЕДОМЛЕНИЕ</w:t>
      </w:r>
    </w:p>
    <w:p w:rsidR="001E18A6" w:rsidRPr="003E52A7" w:rsidRDefault="001E18A6" w:rsidP="001E18A6">
      <w:pPr>
        <w:pStyle w:val="20"/>
        <w:shd w:val="clear" w:color="auto" w:fill="auto"/>
        <w:spacing w:after="224" w:line="224" w:lineRule="exact"/>
        <w:ind w:left="20"/>
        <w:rPr>
          <w:b/>
          <w:sz w:val="24"/>
          <w:szCs w:val="24"/>
        </w:rPr>
      </w:pPr>
      <w:r w:rsidRPr="003E52A7">
        <w:rPr>
          <w:b/>
          <w:sz w:val="24"/>
          <w:szCs w:val="24"/>
        </w:rPr>
        <w:t>о возникновении личной заинтересованности при исполнении трудовых функций,</w:t>
      </w:r>
      <w:r w:rsidRPr="003E52A7">
        <w:rPr>
          <w:b/>
          <w:sz w:val="24"/>
          <w:szCs w:val="24"/>
        </w:rPr>
        <w:br/>
        <w:t>которая приводит или может привести к конфликту интересов</w:t>
      </w:r>
    </w:p>
    <w:p w:rsidR="001E18A6" w:rsidRPr="003E52A7" w:rsidRDefault="001E18A6" w:rsidP="001E18A6">
      <w:pPr>
        <w:pStyle w:val="20"/>
        <w:shd w:val="clear" w:color="auto" w:fill="auto"/>
        <w:spacing w:line="219" w:lineRule="exact"/>
        <w:ind w:firstLine="520"/>
        <w:jc w:val="both"/>
        <w:rPr>
          <w:sz w:val="24"/>
          <w:szCs w:val="24"/>
        </w:rPr>
      </w:pPr>
      <w:r w:rsidRPr="003E52A7">
        <w:rPr>
          <w:sz w:val="24"/>
          <w:szCs w:val="24"/>
        </w:rPr>
        <w:t xml:space="preserve">Сообщаю о возникновении личной заинтересованности при исполнении трудовых функций, которая приводит или может привести к конфликту интересов </w:t>
      </w:r>
      <w:r w:rsidRPr="003E52A7">
        <w:rPr>
          <w:rStyle w:val="21"/>
          <w:sz w:val="24"/>
          <w:szCs w:val="24"/>
        </w:rPr>
        <w:t>(нужное подчеркнуть).</w:t>
      </w:r>
    </w:p>
    <w:p w:rsidR="001E18A6" w:rsidRPr="003E52A7" w:rsidRDefault="001E18A6" w:rsidP="001E18A6">
      <w:pPr>
        <w:pStyle w:val="20"/>
        <w:shd w:val="clear" w:color="auto" w:fill="auto"/>
        <w:tabs>
          <w:tab w:val="left" w:leader="underscore" w:pos="7016"/>
        </w:tabs>
        <w:spacing w:line="219" w:lineRule="exact"/>
        <w:ind w:firstLine="520"/>
        <w:jc w:val="both"/>
        <w:rPr>
          <w:sz w:val="24"/>
          <w:szCs w:val="24"/>
        </w:rPr>
      </w:pPr>
      <w:r w:rsidRPr="003E52A7">
        <w:rPr>
          <w:sz w:val="24"/>
          <w:szCs w:val="24"/>
        </w:rPr>
        <w:t>Обстоятельства, являющиеся основанием возникнов</w:t>
      </w:r>
      <w:r w:rsidR="00DB57AA">
        <w:rPr>
          <w:sz w:val="24"/>
          <w:szCs w:val="24"/>
        </w:rPr>
        <w:t>ения личной заинтересованности: _____________________________________________________________________________</w:t>
      </w:r>
      <w:r w:rsidRPr="003E52A7">
        <w:rPr>
          <w:sz w:val="24"/>
          <w:szCs w:val="24"/>
        </w:rPr>
        <w:t>.</w:t>
      </w:r>
    </w:p>
    <w:p w:rsidR="001E18A6" w:rsidRPr="003E52A7" w:rsidRDefault="001E18A6" w:rsidP="001E18A6">
      <w:pPr>
        <w:pStyle w:val="20"/>
        <w:shd w:val="clear" w:color="auto" w:fill="auto"/>
        <w:tabs>
          <w:tab w:val="left" w:leader="underscore" w:pos="7016"/>
        </w:tabs>
        <w:spacing w:after="220" w:line="219" w:lineRule="exact"/>
        <w:ind w:firstLine="520"/>
        <w:jc w:val="both"/>
        <w:rPr>
          <w:sz w:val="24"/>
          <w:szCs w:val="24"/>
        </w:rPr>
      </w:pPr>
      <w:r w:rsidRPr="003E52A7">
        <w:rPr>
          <w:sz w:val="24"/>
          <w:szCs w:val="24"/>
        </w:rPr>
        <w:t>Трудовые функции, на надлежащее исполнение которых влияет или может повл</w:t>
      </w:r>
      <w:r w:rsidR="003E52A7" w:rsidRPr="003E52A7">
        <w:rPr>
          <w:sz w:val="24"/>
          <w:szCs w:val="24"/>
        </w:rPr>
        <w:t xml:space="preserve">иять </w:t>
      </w:r>
      <w:r w:rsidR="003E52A7" w:rsidRPr="00DB57AA">
        <w:rPr>
          <w:sz w:val="24"/>
          <w:szCs w:val="24"/>
        </w:rPr>
        <w:t>личн</w:t>
      </w:r>
      <w:r w:rsidR="003E52A7" w:rsidRPr="003E52A7">
        <w:rPr>
          <w:sz w:val="24"/>
          <w:szCs w:val="24"/>
        </w:rPr>
        <w:t xml:space="preserve">ая </w:t>
      </w:r>
      <w:proofErr w:type="gramStart"/>
      <w:r w:rsidR="003E52A7">
        <w:rPr>
          <w:sz w:val="24"/>
          <w:szCs w:val="24"/>
        </w:rPr>
        <w:t>з</w:t>
      </w:r>
      <w:r w:rsidR="003E52A7" w:rsidRPr="003E52A7">
        <w:rPr>
          <w:sz w:val="24"/>
          <w:szCs w:val="24"/>
        </w:rPr>
        <w:t>аинтересованность:_</w:t>
      </w:r>
      <w:proofErr w:type="gramEnd"/>
      <w:r w:rsidR="003E52A7" w:rsidRPr="003E52A7">
        <w:rPr>
          <w:sz w:val="24"/>
          <w:szCs w:val="24"/>
        </w:rPr>
        <w:t>___________________________________________________</w:t>
      </w:r>
    </w:p>
    <w:p w:rsidR="00DB57AA" w:rsidRDefault="001E18A6" w:rsidP="003E52A7">
      <w:pPr>
        <w:pStyle w:val="20"/>
        <w:shd w:val="clear" w:color="auto" w:fill="auto"/>
        <w:spacing w:line="219" w:lineRule="exact"/>
        <w:ind w:firstLine="520"/>
        <w:jc w:val="both"/>
      </w:pPr>
      <w:r w:rsidRPr="003E52A7">
        <w:rPr>
          <w:sz w:val="24"/>
          <w:szCs w:val="24"/>
        </w:rPr>
        <w:t>Предлагаемые меры по предотвращению или урегулированию конфликта интересов (заполняется при наличии у работника организации предложений по предотвращению или урегулированию конфликта интересов):</w:t>
      </w:r>
      <w:r w:rsidR="003E52A7" w:rsidRPr="003E52A7">
        <w:rPr>
          <w:sz w:val="24"/>
          <w:szCs w:val="24"/>
        </w:rPr>
        <w:t xml:space="preserve"> </w:t>
      </w:r>
      <w:r w:rsidR="003E52A7">
        <w:t xml:space="preserve"> </w:t>
      </w:r>
    </w:p>
    <w:p w:rsidR="00DB57AA" w:rsidRDefault="00DB57AA" w:rsidP="003E52A7">
      <w:pPr>
        <w:pStyle w:val="20"/>
        <w:shd w:val="clear" w:color="auto" w:fill="auto"/>
        <w:spacing w:line="219" w:lineRule="exact"/>
        <w:ind w:firstLine="520"/>
        <w:jc w:val="both"/>
      </w:pPr>
      <w:r>
        <w:t xml:space="preserve">_____________________________________________________________________________________________ </w:t>
      </w:r>
    </w:p>
    <w:p w:rsidR="00DB57AA" w:rsidRDefault="00DB57AA" w:rsidP="003E52A7">
      <w:pPr>
        <w:pStyle w:val="20"/>
        <w:shd w:val="clear" w:color="auto" w:fill="auto"/>
        <w:spacing w:line="219" w:lineRule="exact"/>
        <w:ind w:firstLine="520"/>
        <w:jc w:val="both"/>
      </w:pPr>
      <w:r>
        <w:t xml:space="preserve">_____________________________________________________________________________________________ </w:t>
      </w:r>
    </w:p>
    <w:p w:rsidR="001E18A6" w:rsidRDefault="00DB57AA" w:rsidP="003E52A7">
      <w:pPr>
        <w:pStyle w:val="20"/>
        <w:shd w:val="clear" w:color="auto" w:fill="auto"/>
        <w:spacing w:line="219" w:lineRule="exact"/>
        <w:ind w:firstLine="520"/>
        <w:jc w:val="both"/>
      </w:pPr>
      <w:r>
        <w:t>_____________________________________________________________________________________________</w:t>
      </w:r>
      <w:r w:rsidR="003E52A7">
        <w:t xml:space="preserve">                </w:t>
      </w:r>
    </w:p>
    <w:p w:rsidR="003E52A7" w:rsidRDefault="003E52A7" w:rsidP="00DB57AA">
      <w:pPr>
        <w:pStyle w:val="110"/>
        <w:shd w:val="clear" w:color="auto" w:fill="auto"/>
        <w:spacing w:after="220" w:line="144" w:lineRule="exact"/>
        <w:ind w:left="20"/>
        <w:jc w:val="right"/>
      </w:pPr>
    </w:p>
    <w:p w:rsidR="00DB57AA" w:rsidRDefault="00DB57AA" w:rsidP="00DB57AA">
      <w:pPr>
        <w:pStyle w:val="110"/>
        <w:shd w:val="clear" w:color="auto" w:fill="auto"/>
        <w:spacing w:after="220" w:line="144" w:lineRule="exact"/>
        <w:ind w:left="20"/>
        <w:jc w:val="right"/>
      </w:pPr>
    </w:p>
    <w:p w:rsidR="00DB57AA" w:rsidRDefault="00DB57AA" w:rsidP="00DB57AA">
      <w:pPr>
        <w:pStyle w:val="110"/>
        <w:shd w:val="clear" w:color="auto" w:fill="auto"/>
        <w:spacing w:line="144" w:lineRule="exact"/>
        <w:ind w:left="20"/>
        <w:jc w:val="right"/>
      </w:pPr>
      <w:r>
        <w:t>________________________________________________________________</w:t>
      </w:r>
    </w:p>
    <w:p w:rsidR="001E18A6" w:rsidRDefault="001E18A6" w:rsidP="00DB57AA">
      <w:pPr>
        <w:pStyle w:val="110"/>
        <w:shd w:val="clear" w:color="auto" w:fill="auto"/>
        <w:spacing w:after="220" w:line="144" w:lineRule="exact"/>
        <w:ind w:left="20"/>
        <w:jc w:val="right"/>
      </w:pPr>
      <w:r>
        <w:t>(подпись, инициалы и фамилия)</w:t>
      </w:r>
    </w:p>
    <w:p w:rsidR="00A333A0" w:rsidRDefault="00A333A0"/>
    <w:sectPr w:rsidR="00A333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143" w:rsidRDefault="001E2143" w:rsidP="001E18A6">
      <w:r>
        <w:separator/>
      </w:r>
    </w:p>
  </w:endnote>
  <w:endnote w:type="continuationSeparator" w:id="0">
    <w:p w:rsidR="001E2143" w:rsidRDefault="001E2143" w:rsidP="001E1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143" w:rsidRDefault="001E2143" w:rsidP="001E18A6">
      <w:r>
        <w:separator/>
      </w:r>
    </w:p>
  </w:footnote>
  <w:footnote w:type="continuationSeparator" w:id="0">
    <w:p w:rsidR="001E2143" w:rsidRDefault="001E2143" w:rsidP="001E1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723168"/>
    <w:multiLevelType w:val="multilevel"/>
    <w:tmpl w:val="39CA43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082365"/>
    <w:multiLevelType w:val="multilevel"/>
    <w:tmpl w:val="15468F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E142DE1"/>
    <w:multiLevelType w:val="multilevel"/>
    <w:tmpl w:val="7B2CB1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752D98"/>
    <w:multiLevelType w:val="multilevel"/>
    <w:tmpl w:val="C5A4D29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22D43BB"/>
    <w:multiLevelType w:val="multilevel"/>
    <w:tmpl w:val="29F62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69D5216"/>
    <w:multiLevelType w:val="multilevel"/>
    <w:tmpl w:val="F7EE19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8DB"/>
    <w:rsid w:val="001E18A6"/>
    <w:rsid w:val="001E2143"/>
    <w:rsid w:val="001E48DB"/>
    <w:rsid w:val="003E18C0"/>
    <w:rsid w:val="003E52A7"/>
    <w:rsid w:val="004A35E9"/>
    <w:rsid w:val="008942D3"/>
    <w:rsid w:val="009F714F"/>
    <w:rsid w:val="00A333A0"/>
    <w:rsid w:val="00A913A0"/>
    <w:rsid w:val="00B12F91"/>
    <w:rsid w:val="00B53B7F"/>
    <w:rsid w:val="00BC379B"/>
    <w:rsid w:val="00C5433A"/>
    <w:rsid w:val="00D510FD"/>
    <w:rsid w:val="00DB57AA"/>
    <w:rsid w:val="00F150D6"/>
    <w:rsid w:val="00F2169B"/>
    <w:rsid w:val="00F2751B"/>
    <w:rsid w:val="00FE7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1C036"/>
  <w15:chartTrackingRefBased/>
  <w15:docId w15:val="{DC62FFEE-F1F6-4C28-9079-BD87E8219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1E18A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sid w:val="001E18A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">
    <w:name w:val="Сноска (3)_"/>
    <w:basedOn w:val="a0"/>
    <w:link w:val="30"/>
    <w:rsid w:val="001E18A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E18A6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1E18A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1">
    <w:name w:val="Заголовок №3_"/>
    <w:basedOn w:val="a0"/>
    <w:link w:val="32"/>
    <w:rsid w:val="001E18A6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5">
    <w:name w:val="Колонтитул_"/>
    <w:basedOn w:val="a0"/>
    <w:rsid w:val="001E18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6">
    <w:name w:val="Колонтитул"/>
    <w:basedOn w:val="a5"/>
    <w:rsid w:val="001E18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1">
    <w:name w:val="Основной текст (2) + Курсив"/>
    <w:basedOn w:val="2"/>
    <w:rsid w:val="001E18A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1">
    <w:name w:val="Основной текст (11)_"/>
    <w:basedOn w:val="a0"/>
    <w:link w:val="110"/>
    <w:rsid w:val="001E18A6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character" w:customStyle="1" w:styleId="33">
    <w:name w:val="Заголовок №3 + Не полужирный"/>
    <w:basedOn w:val="31"/>
    <w:rsid w:val="001E18A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paragraph" w:customStyle="1" w:styleId="a4">
    <w:name w:val="Сноска"/>
    <w:basedOn w:val="a"/>
    <w:link w:val="a3"/>
    <w:rsid w:val="001E18A6"/>
    <w:pPr>
      <w:shd w:val="clear" w:color="auto" w:fill="FFFFFF"/>
      <w:spacing w:line="144" w:lineRule="exact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customStyle="1" w:styleId="30">
    <w:name w:val="Сноска (3)"/>
    <w:basedOn w:val="a"/>
    <w:link w:val="3"/>
    <w:rsid w:val="001E18A6"/>
    <w:pPr>
      <w:shd w:val="clear" w:color="auto" w:fill="FFFFFF"/>
      <w:spacing w:line="159" w:lineRule="exact"/>
      <w:jc w:val="both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customStyle="1" w:styleId="20">
    <w:name w:val="Основной текст (2)"/>
    <w:basedOn w:val="a"/>
    <w:link w:val="2"/>
    <w:rsid w:val="001E18A6"/>
    <w:pPr>
      <w:shd w:val="clear" w:color="auto" w:fill="FFFFFF"/>
      <w:spacing w:line="218" w:lineRule="exact"/>
      <w:jc w:val="center"/>
    </w:pPr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  <w:style w:type="paragraph" w:customStyle="1" w:styleId="80">
    <w:name w:val="Основной текст (8)"/>
    <w:basedOn w:val="a"/>
    <w:link w:val="8"/>
    <w:rsid w:val="001E18A6"/>
    <w:pPr>
      <w:shd w:val="clear" w:color="auto" w:fill="FFFFFF"/>
      <w:spacing w:before="6000" w:after="60" w:line="144" w:lineRule="exact"/>
      <w:jc w:val="both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customStyle="1" w:styleId="32">
    <w:name w:val="Заголовок №3"/>
    <w:basedOn w:val="a"/>
    <w:link w:val="31"/>
    <w:rsid w:val="001E18A6"/>
    <w:pPr>
      <w:shd w:val="clear" w:color="auto" w:fill="FFFFFF"/>
      <w:spacing w:line="210" w:lineRule="exact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110">
    <w:name w:val="Основной текст (11)"/>
    <w:basedOn w:val="a"/>
    <w:link w:val="11"/>
    <w:rsid w:val="001E18A6"/>
    <w:pPr>
      <w:shd w:val="clear" w:color="auto" w:fill="FFFFFF"/>
      <w:spacing w:line="219" w:lineRule="exact"/>
      <w:jc w:val="center"/>
    </w:pPr>
    <w:rPr>
      <w:rFonts w:ascii="Times New Roman" w:eastAsia="Times New Roman" w:hAnsi="Times New Roman" w:cs="Times New Roman"/>
      <w:color w:val="auto"/>
      <w:sz w:val="13"/>
      <w:szCs w:val="13"/>
      <w:lang w:eastAsia="en-US" w:bidi="ar-SA"/>
    </w:rPr>
  </w:style>
  <w:style w:type="paragraph" w:styleId="a7">
    <w:name w:val="header"/>
    <w:basedOn w:val="a"/>
    <w:link w:val="a8"/>
    <w:uiPriority w:val="99"/>
    <w:unhideWhenUsed/>
    <w:rsid w:val="001E18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E18A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footer"/>
    <w:basedOn w:val="a"/>
    <w:link w:val="aa"/>
    <w:uiPriority w:val="99"/>
    <w:unhideWhenUsed/>
    <w:rsid w:val="001E18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E18A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F2169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2169B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1014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9</cp:revision>
  <cp:lastPrinted>2021-06-17T12:48:00Z</cp:lastPrinted>
  <dcterms:created xsi:type="dcterms:W3CDTF">2021-06-16T07:31:00Z</dcterms:created>
  <dcterms:modified xsi:type="dcterms:W3CDTF">2022-06-26T08:07:00Z</dcterms:modified>
</cp:coreProperties>
</file>